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67389" w:rsidRDefault="00A20292">
      <w:pPr>
        <w:pStyle w:val="Sansinterligne"/>
      </w:pPr>
      <w:r>
        <w:rPr>
          <w:b/>
          <w:color w:val="808080"/>
        </w:rPr>
        <w:t>Communiqué de presse</w:t>
      </w:r>
      <w:r>
        <w:rPr>
          <w:b/>
          <w:noProof/>
          <w:color w:val="808080"/>
          <w:lang w:eastAsia="fr-FR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-182245</wp:posOffset>
            </wp:positionV>
            <wp:extent cx="2082165" cy="1449070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7389" w:rsidRDefault="00A20292">
      <w:pPr>
        <w:pStyle w:val="Sansinterligne"/>
      </w:pPr>
      <w:r>
        <w:rPr>
          <w:b/>
          <w:color w:val="808080"/>
          <w:sz w:val="20"/>
          <w:szCs w:val="20"/>
        </w:rPr>
        <w:t>21 mai 2015</w:t>
      </w:r>
    </w:p>
    <w:p w:rsidR="00267389" w:rsidRDefault="00267389">
      <w:pPr>
        <w:pStyle w:val="Sansinterligne"/>
      </w:pPr>
    </w:p>
    <w:p w:rsidR="00267389" w:rsidRDefault="00267389">
      <w:pPr>
        <w:pStyle w:val="Sansinterligne"/>
      </w:pPr>
    </w:p>
    <w:p w:rsidR="00267389" w:rsidRDefault="00267389">
      <w:pPr>
        <w:pStyle w:val="Sansinterligne"/>
      </w:pPr>
    </w:p>
    <w:p w:rsidR="00267389" w:rsidRDefault="00267389">
      <w:pPr>
        <w:pStyle w:val="Sansinterligne"/>
      </w:pPr>
    </w:p>
    <w:p w:rsidR="00267389" w:rsidRDefault="00267389">
      <w:pPr>
        <w:pStyle w:val="Sansinterligne"/>
      </w:pPr>
    </w:p>
    <w:p w:rsidR="00267389" w:rsidRDefault="00267389">
      <w:pPr>
        <w:pStyle w:val="Sansinterligne"/>
      </w:pPr>
    </w:p>
    <w:p w:rsidR="00267389" w:rsidRDefault="00267389">
      <w:pPr>
        <w:pStyle w:val="Sansinterligne"/>
      </w:pPr>
    </w:p>
    <w:p w:rsidR="00267389" w:rsidRDefault="00A20292">
      <w:pPr>
        <w:pStyle w:val="Sansinterligne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>
        <w:rPr>
          <w:b/>
          <w:sz w:val="36"/>
          <w:szCs w:val="36"/>
          <w:vertAlign w:val="superscript"/>
        </w:rPr>
        <w:t>ère</w:t>
      </w:r>
      <w:r>
        <w:rPr>
          <w:b/>
          <w:sz w:val="36"/>
          <w:szCs w:val="36"/>
        </w:rPr>
        <w:t xml:space="preserve"> édition : «Les Vendanges du 7°art», 15-19 juillet 2015</w:t>
      </w:r>
    </w:p>
    <w:p w:rsidR="00267389" w:rsidRDefault="00A20292">
      <w:pPr>
        <w:pStyle w:val="Sansinterligne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Festival international du Film en Médoc - Pauillac</w:t>
      </w:r>
    </w:p>
    <w:p w:rsidR="00267389" w:rsidRDefault="00267389">
      <w:pPr>
        <w:pStyle w:val="Sansinterligne"/>
        <w:rPr>
          <w:b/>
          <w:sz w:val="36"/>
          <w:szCs w:val="36"/>
        </w:rPr>
      </w:pPr>
    </w:p>
    <w:p w:rsidR="00267389" w:rsidRDefault="00267389">
      <w:pPr>
        <w:pStyle w:val="Sansinterligne"/>
        <w:rPr>
          <w:b/>
          <w:sz w:val="36"/>
          <w:szCs w:val="36"/>
        </w:rPr>
      </w:pPr>
    </w:p>
    <w:p w:rsidR="00267389" w:rsidRDefault="00A2029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Une double compétition internationale  </w:t>
      </w:r>
    </w:p>
    <w:p w:rsidR="00267389" w:rsidRDefault="00A20292">
      <w:pPr>
        <w:pStyle w:val="Default"/>
        <w:spacing w:before="120" w:after="1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Le jury, présidé par le réalisateur Régis </w:t>
      </w:r>
      <w:proofErr w:type="spellStart"/>
      <w:r>
        <w:rPr>
          <w:rFonts w:asciiTheme="minorHAnsi" w:hAnsiTheme="minorHAnsi" w:cstheme="minorHAnsi"/>
          <w:sz w:val="22"/>
          <w:szCs w:val="22"/>
        </w:rPr>
        <w:t>Wargnier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aura à déterminer le meilleur film de la sélection de longs-métrages proposés en avant-première. </w:t>
      </w:r>
      <w:r w:rsidR="00267389" w:rsidRPr="00267389">
        <w:pict>
          <v:rect id="_x0000_s1026" style="position:absolute;left:0;text-align:left;margin-left:278.25pt;margin-top:6.1pt;width:185.25pt;height:372.2pt;z-index:251659264;mso-wrap-distance-left:9pt;mso-wrap-distance-top:0;mso-wrap-distance-right:9pt;mso-wrap-distance-bottom:0;mso-position-horizontal-relative:text;mso-position-vertical-relative:text" strokecolor="#953735" strokeweight="1pt">
            <v:textbox>
              <w:txbxContent>
                <w:p w:rsidR="00267389" w:rsidRDefault="00A20292">
                  <w:pPr>
                    <w:pStyle w:val="Sansinterligne"/>
                    <w:jc w:val="both"/>
                    <w:rPr>
                      <w:rFonts w:cstheme="minorHAnsi"/>
                      <w:sz w:val="40"/>
                      <w:szCs w:val="24"/>
                    </w:rPr>
                  </w:pPr>
                  <w:r>
                    <w:rPr>
                      <w:rStyle w:val="A0"/>
                      <w:rFonts w:ascii="Calibri" w:hAnsi="Calibri" w:cstheme="minorHAnsi"/>
                      <w:sz w:val="40"/>
                      <w:szCs w:val="24"/>
                    </w:rPr>
                    <w:t xml:space="preserve">Régis </w:t>
                  </w:r>
                  <w:proofErr w:type="spellStart"/>
                  <w:r>
                    <w:rPr>
                      <w:rStyle w:val="A0"/>
                      <w:rFonts w:ascii="Calibri" w:hAnsi="Calibri" w:cstheme="minorHAnsi"/>
                      <w:sz w:val="40"/>
                      <w:szCs w:val="24"/>
                    </w:rPr>
                    <w:t>Wargnier</w:t>
                  </w:r>
                  <w:proofErr w:type="spellEnd"/>
                </w:p>
                <w:p w:rsidR="00267389" w:rsidRDefault="00267389">
                  <w:pPr>
                    <w:pStyle w:val="Sansinterligne"/>
                    <w:jc w:val="both"/>
                    <w:rPr>
                      <w:rFonts w:ascii="Calibri" w:eastAsia="Calibri" w:hAnsi="Calibri" w:cstheme="minorHAnsi"/>
                    </w:rPr>
                  </w:pPr>
                  <w:bookmarkStart w:id="0" w:name="_GoBack"/>
                  <w:bookmarkEnd w:id="0"/>
                </w:p>
                <w:p w:rsidR="00267389" w:rsidRDefault="00A20292">
                  <w:pPr>
                    <w:pStyle w:val="Sansinterligne"/>
                    <w:pBdr>
                      <w:bottom w:val="single" w:sz="4" w:space="1" w:color="943634"/>
                    </w:pBdr>
                    <w:jc w:val="both"/>
                    <w:rPr>
                      <w:rFonts w:cstheme="minorHAnsi"/>
                      <w:color w:val="595959" w:themeColor="text1" w:themeTint="A6"/>
                      <w:sz w:val="24"/>
                      <w:szCs w:val="24"/>
                    </w:rPr>
                  </w:pPr>
                  <w:r>
                    <w:rPr>
                      <w:rStyle w:val="A0"/>
                      <w:rFonts w:ascii="Calibri" w:hAnsi="Calibri" w:cstheme="minorHAnsi"/>
                      <w:color w:val="595959" w:themeColor="text1" w:themeTint="A6"/>
                      <w:sz w:val="24"/>
                      <w:szCs w:val="24"/>
                    </w:rPr>
                    <w:t xml:space="preserve">Président du jury du Festival International du </w:t>
                  </w:r>
                  <w:r>
                    <w:rPr>
                      <w:rStyle w:val="A0"/>
                      <w:rFonts w:ascii="Calibri" w:hAnsi="Calibri" w:cstheme="minorHAnsi"/>
                      <w:color w:val="595959" w:themeColor="text1" w:themeTint="A6"/>
                      <w:sz w:val="24"/>
                      <w:szCs w:val="24"/>
                    </w:rPr>
                    <w:t>Film en Médoc </w:t>
                  </w:r>
                </w:p>
                <w:p w:rsidR="00267389" w:rsidRDefault="00267389">
                  <w:pPr>
                    <w:pStyle w:val="Sansinterligne"/>
                    <w:jc w:val="both"/>
                    <w:rPr>
                      <w:rFonts w:ascii="Calibri" w:eastAsia="Calibri" w:hAnsi="Calibri" w:cstheme="minorHAnsi"/>
                    </w:rPr>
                  </w:pPr>
                </w:p>
                <w:p w:rsidR="00267389" w:rsidRDefault="00A20292">
                  <w:pPr>
                    <w:pStyle w:val="Sansinterligne"/>
                    <w:jc w:val="both"/>
                    <w:rPr>
                      <w:rFonts w:cstheme="minorHAnsi"/>
                    </w:rPr>
                  </w:pPr>
                  <w:r>
                    <w:rPr>
                      <w:rFonts w:ascii="Calibri" w:hAnsi="Calibri" w:cstheme="minorHAnsi"/>
                    </w:rPr>
                    <w:t xml:space="preserve">Régis </w:t>
                  </w:r>
                  <w:proofErr w:type="spellStart"/>
                  <w:r>
                    <w:rPr>
                      <w:rFonts w:ascii="Calibri" w:hAnsi="Calibri" w:cstheme="minorHAnsi"/>
                    </w:rPr>
                    <w:t>Wargnier</w:t>
                  </w:r>
                  <w:proofErr w:type="spellEnd"/>
                  <w:r>
                    <w:rPr>
                      <w:rFonts w:ascii="Calibri" w:hAnsi="Calibri" w:cstheme="minorHAnsi"/>
                    </w:rPr>
                    <w:t xml:space="preserve"> est </w:t>
                  </w:r>
                  <w:proofErr w:type="spellStart"/>
                  <w:r>
                    <w:rPr>
                      <w:rFonts w:ascii="Calibri" w:hAnsi="Calibri" w:cstheme="minorHAnsi"/>
                    </w:rPr>
                    <w:t>réalisateur-scénariste</w:t>
                  </w:r>
                  <w:proofErr w:type="spellEnd"/>
                  <w:r>
                    <w:rPr>
                      <w:rFonts w:ascii="Calibri" w:hAnsi="Calibri" w:cstheme="minorHAnsi"/>
                    </w:rPr>
                    <w:t xml:space="preserve"> de 10 longs-métrages notamment ; il a été récompensé aux Oscars et aux Golden Globes pour le meilleur film en langue étrangère avec «Indochine».</w:t>
                  </w:r>
                </w:p>
                <w:p w:rsidR="00267389" w:rsidRDefault="00A20292">
                  <w:pPr>
                    <w:pStyle w:val="Sansinterligne"/>
                    <w:jc w:val="both"/>
                    <w:rPr>
                      <w:rFonts w:cstheme="minorHAnsi"/>
                    </w:rPr>
                  </w:pPr>
                  <w:r>
                    <w:rPr>
                      <w:rFonts w:ascii="Calibri" w:hAnsi="Calibri" w:cstheme="minorHAnsi"/>
                    </w:rPr>
                    <w:t xml:space="preserve">Membre de l’Académie des Beaux-Arts, c’est également un homme engagé dans l’action culturelle auprès des jeunes et des publics modestes dans la Fondation «Culture et Diversité». </w:t>
                  </w:r>
                </w:p>
                <w:p w:rsidR="00267389" w:rsidRDefault="00267389">
                  <w:pPr>
                    <w:pStyle w:val="Sansinterligne"/>
                    <w:jc w:val="both"/>
                    <w:rPr>
                      <w:rFonts w:ascii="Calibri" w:eastAsia="Calibri" w:hAnsi="Calibri" w:cstheme="minorHAnsi"/>
                    </w:rPr>
                  </w:pPr>
                </w:p>
                <w:p w:rsidR="00267389" w:rsidRDefault="00A20292">
                  <w:pPr>
                    <w:pStyle w:val="Sansinterligne"/>
                    <w:jc w:val="both"/>
                    <w:rPr>
                      <w:rFonts w:cstheme="minorHAnsi"/>
                    </w:rPr>
                  </w:pPr>
                  <w:r>
                    <w:rPr>
                      <w:rFonts w:ascii="Calibri" w:hAnsi="Calibri" w:cstheme="minorHAnsi"/>
                    </w:rPr>
                    <w:t xml:space="preserve">Il a dirigé </w:t>
                  </w:r>
                  <w:r>
                    <w:rPr>
                      <w:rStyle w:val="A1"/>
                      <w:rFonts w:ascii="Calibri" w:hAnsi="Calibri" w:cstheme="minorHAnsi"/>
                      <w:sz w:val="22"/>
                      <w:szCs w:val="22"/>
                    </w:rPr>
                    <w:t xml:space="preserve">Catherine Deneuve </w:t>
                  </w:r>
                  <w:r>
                    <w:rPr>
                      <w:rStyle w:val="A1"/>
                      <w:rFonts w:ascii="Calibri" w:hAnsi="Calibri" w:cstheme="minorHAnsi"/>
                      <w:i/>
                      <w:sz w:val="22"/>
                      <w:szCs w:val="22"/>
                    </w:rPr>
                    <w:t>«Indochine» (1992),</w:t>
                  </w:r>
                  <w:r>
                    <w:rPr>
                      <w:rStyle w:val="A1"/>
                      <w:rFonts w:ascii="Calibri" w:hAnsi="Calibri" w:cstheme="minorHAnsi"/>
                      <w:sz w:val="22"/>
                      <w:szCs w:val="22"/>
                    </w:rPr>
                    <w:t xml:space="preserve"> Emmanuelle Béart </w:t>
                  </w:r>
                  <w:r>
                    <w:rPr>
                      <w:rStyle w:val="A1"/>
                      <w:rFonts w:ascii="Calibri" w:hAnsi="Calibri" w:cstheme="minorHAnsi"/>
                      <w:i/>
                      <w:sz w:val="22"/>
                      <w:szCs w:val="22"/>
                    </w:rPr>
                    <w:t>«Une femm</w:t>
                  </w:r>
                  <w:r>
                    <w:rPr>
                      <w:rStyle w:val="A1"/>
                      <w:rFonts w:ascii="Calibri" w:hAnsi="Calibri" w:cstheme="minorHAnsi"/>
                      <w:i/>
                      <w:sz w:val="22"/>
                      <w:szCs w:val="22"/>
                    </w:rPr>
                    <w:t xml:space="preserve">e Française» (1994), </w:t>
                  </w:r>
                  <w:r>
                    <w:rPr>
                      <w:rStyle w:val="A1"/>
                      <w:rFonts w:ascii="Calibri" w:hAnsi="Calibri" w:cstheme="minorHAnsi"/>
                      <w:sz w:val="22"/>
                      <w:szCs w:val="22"/>
                    </w:rPr>
                    <w:t xml:space="preserve">Kristin Scott Thomas et Ralph Fiennes </w:t>
                  </w:r>
                  <w:r>
                    <w:rPr>
                      <w:rStyle w:val="A1"/>
                      <w:rFonts w:ascii="Calibri" w:hAnsi="Calibri" w:cstheme="minorHAnsi"/>
                      <w:i/>
                      <w:sz w:val="22"/>
                      <w:szCs w:val="22"/>
                    </w:rPr>
                    <w:t xml:space="preserve">«Man to Man» (2004), </w:t>
                  </w:r>
                  <w:r>
                    <w:rPr>
                      <w:rStyle w:val="A1"/>
                      <w:rFonts w:ascii="Calibri" w:hAnsi="Calibri" w:cstheme="minorHAnsi"/>
                      <w:sz w:val="22"/>
                      <w:szCs w:val="22"/>
                    </w:rPr>
                    <w:t xml:space="preserve">Raphael </w:t>
                  </w:r>
                  <w:proofErr w:type="spellStart"/>
                  <w:r>
                    <w:rPr>
                      <w:rStyle w:val="A1"/>
                      <w:rFonts w:ascii="Calibri" w:hAnsi="Calibri" w:cstheme="minorHAnsi"/>
                      <w:sz w:val="22"/>
                      <w:szCs w:val="22"/>
                    </w:rPr>
                    <w:t>Personnaz</w:t>
                  </w:r>
                  <w:proofErr w:type="spellEnd"/>
                  <w:r>
                    <w:rPr>
                      <w:rStyle w:val="A1"/>
                      <w:rFonts w:ascii="Calibri" w:hAnsi="Calibri" w:cs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A1"/>
                      <w:rFonts w:ascii="Calibri" w:hAnsi="Calibri" w:cstheme="minorHAnsi"/>
                      <w:i/>
                      <w:sz w:val="22"/>
                      <w:szCs w:val="22"/>
                    </w:rPr>
                    <w:t>«Le temps des aveux» (2014).</w:t>
                  </w:r>
                  <w:r>
                    <w:rPr>
                      <w:rStyle w:val="A1"/>
                      <w:rFonts w:ascii="Calibri" w:hAnsi="Calibri" w:cstheme="minorHAnsi"/>
                      <w:sz w:val="22"/>
                      <w:szCs w:val="22"/>
                    </w:rPr>
                    <w:t xml:space="preserve"> </w:t>
                  </w:r>
                </w:p>
                <w:p w:rsidR="00267389" w:rsidRDefault="00267389">
                  <w:pPr>
                    <w:pStyle w:val="Sansinterligne"/>
                    <w:jc w:val="both"/>
                  </w:pPr>
                </w:p>
              </w:txbxContent>
            </v:textbox>
            <w10:wrap type="square"/>
          </v:rect>
        </w:pict>
      </w:r>
    </w:p>
    <w:p w:rsidR="00267389" w:rsidRDefault="00A20292">
      <w:pPr>
        <w:pStyle w:val="Default"/>
        <w:spacing w:before="120" w:after="1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Le public élira le meilleur des 4 films </w:t>
      </w:r>
      <w:proofErr w:type="spellStart"/>
      <w:r>
        <w:rPr>
          <w:rFonts w:asciiTheme="minorHAnsi" w:hAnsiTheme="minorHAnsi" w:cstheme="minorHAnsi"/>
          <w:sz w:val="22"/>
          <w:szCs w:val="22"/>
        </w:rPr>
        <w:t>jeune-public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proposés également dans la sélection.  </w:t>
      </w:r>
    </w:p>
    <w:p w:rsidR="00267389" w:rsidRDefault="00A20292">
      <w:pPr>
        <w:pStyle w:val="Sansinterligne"/>
        <w:spacing w:before="120" w:after="160"/>
        <w:jc w:val="both"/>
        <w:rPr>
          <w:rFonts w:cstheme="minorHAnsi"/>
        </w:rPr>
      </w:pPr>
      <w:r>
        <w:rPr>
          <w:rFonts w:cstheme="minorHAnsi"/>
        </w:rPr>
        <w:t>Le Festival recevra un  ou plusie</w:t>
      </w:r>
      <w:r>
        <w:rPr>
          <w:rFonts w:cstheme="minorHAnsi"/>
        </w:rPr>
        <w:t>urs membres de l’équipe de chaque film présenté.</w:t>
      </w:r>
    </w:p>
    <w:p w:rsidR="00267389" w:rsidRDefault="00267389">
      <w:pPr>
        <w:pStyle w:val="Sansinterligne"/>
        <w:rPr>
          <w:rFonts w:ascii="Calibri" w:eastAsia="Calibri" w:hAnsi="Calibri" w:cstheme="minorHAnsi"/>
        </w:rPr>
      </w:pPr>
    </w:p>
    <w:p w:rsidR="00267389" w:rsidRDefault="00A2029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Demandez le programme !</w:t>
      </w:r>
    </w:p>
    <w:p w:rsidR="00267389" w:rsidRDefault="00A20292">
      <w:pPr>
        <w:pStyle w:val="Sansinterligne"/>
        <w:spacing w:before="120" w:after="160"/>
        <w:jc w:val="both"/>
        <w:rPr>
          <w:b/>
        </w:rPr>
      </w:pPr>
      <w:r>
        <w:t>Le Festival propose des journées de rencontres thématiques avec des Artistes et des professionnels reconnus</w:t>
      </w:r>
      <w:r>
        <w:rPr>
          <w:b/>
        </w:rPr>
        <w:t xml:space="preserve"> : </w:t>
      </w:r>
    </w:p>
    <w:p w:rsidR="00267389" w:rsidRDefault="00A20292">
      <w:pPr>
        <w:pStyle w:val="Sansinterligne"/>
        <w:numPr>
          <w:ilvl w:val="0"/>
          <w:numId w:val="1"/>
        </w:numPr>
        <w:spacing w:before="120" w:after="160"/>
        <w:jc w:val="both"/>
      </w:pPr>
      <w:r>
        <w:t>Rencontre</w:t>
      </w:r>
      <w:r>
        <w:rPr>
          <w:b/>
        </w:rPr>
        <w:t xml:space="preserve"> </w:t>
      </w:r>
      <w:r>
        <w:t>«On tourne les pages» ou «Comment une histoire renaît-elle da</w:t>
      </w:r>
      <w:r>
        <w:t xml:space="preserve">ns un autre mode d’expression ?», échange avec des auteurs qui voyagent de  l’écrit à l’écran. </w:t>
      </w:r>
    </w:p>
    <w:p w:rsidR="00267389" w:rsidRDefault="00A20292">
      <w:pPr>
        <w:pStyle w:val="Sansinterligne"/>
        <w:numPr>
          <w:ilvl w:val="0"/>
          <w:numId w:val="1"/>
        </w:numPr>
        <w:spacing w:before="120" w:after="160"/>
        <w:jc w:val="both"/>
      </w:pPr>
      <w:r>
        <w:t>Regards croisés entre deux métiers de création : producteur de cinéma, producteur de vin</w:t>
      </w:r>
    </w:p>
    <w:p w:rsidR="00267389" w:rsidRDefault="00A20292">
      <w:pPr>
        <w:pStyle w:val="Sansinterligne"/>
        <w:numPr>
          <w:ilvl w:val="0"/>
          <w:numId w:val="1"/>
        </w:numPr>
        <w:spacing w:before="120" w:after="160"/>
        <w:jc w:val="both"/>
        <w:rPr>
          <w:color w:val="000000"/>
        </w:rPr>
      </w:pPr>
      <w:r>
        <w:t>Journée Carte Blanche à un Artiste de cinéma qui viendra partager ses c</w:t>
      </w:r>
      <w:r>
        <w:t>hoix avec le public.</w:t>
      </w:r>
      <w:r>
        <w:rPr>
          <w:color w:val="000000"/>
        </w:rPr>
        <w:t xml:space="preserve"> </w:t>
      </w:r>
    </w:p>
    <w:p w:rsidR="00267389" w:rsidRDefault="00A20292">
      <w:pPr>
        <w:pStyle w:val="Sansinterligne"/>
        <w:numPr>
          <w:ilvl w:val="0"/>
          <w:numId w:val="1"/>
        </w:numPr>
        <w:spacing w:before="120" w:after="160"/>
        <w:jc w:val="both"/>
        <w:rPr>
          <w:color w:val="000000"/>
        </w:rPr>
      </w:pPr>
      <w:r>
        <w:rPr>
          <w:color w:val="000000"/>
        </w:rPr>
        <w:t xml:space="preserve">Des séances familiales et </w:t>
      </w:r>
      <w:proofErr w:type="spellStart"/>
      <w:r>
        <w:rPr>
          <w:color w:val="000000"/>
        </w:rPr>
        <w:t>jeune-public</w:t>
      </w:r>
      <w:proofErr w:type="spellEnd"/>
      <w:r>
        <w:rPr>
          <w:color w:val="000000"/>
        </w:rPr>
        <w:t xml:space="preserve">, des </w:t>
      </w:r>
      <w:proofErr w:type="spellStart"/>
      <w:r>
        <w:rPr>
          <w:color w:val="000000"/>
        </w:rPr>
        <w:t>Master-class</w:t>
      </w:r>
      <w:proofErr w:type="spellEnd"/>
      <w:r>
        <w:rPr>
          <w:color w:val="000000"/>
        </w:rPr>
        <w:t xml:space="preserve">, expositions, </w:t>
      </w:r>
      <w:proofErr w:type="spellStart"/>
      <w:r>
        <w:rPr>
          <w:color w:val="000000"/>
        </w:rPr>
        <w:t>dîners-cinéma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déjeuner-sur-l’herbe</w:t>
      </w:r>
      <w:proofErr w:type="spellEnd"/>
      <w:r>
        <w:rPr>
          <w:color w:val="000000"/>
        </w:rPr>
        <w:t xml:space="preserve">, ateliers cinéma, des séances gratuites en plein air pour partager largement un cinéma exigeant, festif et accessible. </w:t>
      </w:r>
    </w:p>
    <w:p w:rsidR="00267389" w:rsidRDefault="00A20292">
      <w:pPr>
        <w:pStyle w:val="Sansinterligne"/>
        <w:pBdr>
          <w:bottom w:val="single" w:sz="4" w:space="1" w:color="943634"/>
        </w:pBdr>
      </w:pPr>
      <w:r>
        <w:rPr>
          <w:b/>
        </w:rPr>
        <w:t>Contact</w:t>
      </w:r>
      <w:r>
        <w:rPr>
          <w:b/>
        </w:rPr>
        <w:t xml:space="preserve"> presse :</w:t>
      </w:r>
    </w:p>
    <w:p w:rsidR="00267389" w:rsidRDefault="00267389">
      <w:pPr>
        <w:pStyle w:val="Sansinterligne"/>
        <w:rPr>
          <w:b/>
        </w:rPr>
      </w:pPr>
    </w:p>
    <w:p w:rsidR="00267389" w:rsidRDefault="00267389">
      <w:pPr>
        <w:sectPr w:rsidR="00267389">
          <w:pgSz w:w="11906" w:h="16838"/>
          <w:pgMar w:top="1417" w:right="1417" w:bottom="567" w:left="1417" w:header="0" w:footer="0" w:gutter="0"/>
          <w:formProt w:val="0"/>
          <w:docGrid w:linePitch="360" w:charSpace="-2049"/>
        </w:sectPr>
      </w:pPr>
    </w:p>
    <w:p w:rsidR="00267389" w:rsidRDefault="00A20292">
      <w:pPr>
        <w:pStyle w:val="Sansinterligne"/>
        <w:shd w:val="clear" w:color="auto" w:fill="FFFFFF"/>
        <w:rPr>
          <w:b/>
        </w:rPr>
      </w:pPr>
      <w:r>
        <w:rPr>
          <w:b/>
        </w:rPr>
        <w:t>Quentin Eliez</w:t>
      </w:r>
    </w:p>
    <w:p w:rsidR="00267389" w:rsidRDefault="00A20292">
      <w:pPr>
        <w:pStyle w:val="Sansinterligne"/>
        <w:shd w:val="clear" w:color="auto" w:fill="FFFFFF"/>
        <w:rPr>
          <w:i/>
          <w:color w:val="595959" w:themeColor="text1" w:themeTint="A6"/>
        </w:rPr>
      </w:pPr>
      <w:r>
        <w:rPr>
          <w:i/>
          <w:color w:val="595959" w:themeColor="text1" w:themeTint="A6"/>
        </w:rPr>
        <w:t>Communication / Presse</w:t>
      </w:r>
    </w:p>
    <w:p w:rsidR="00267389" w:rsidRDefault="00A20292">
      <w:pPr>
        <w:pStyle w:val="Sansinterligne"/>
        <w:shd w:val="clear" w:color="auto" w:fill="FFFFFF"/>
      </w:pPr>
      <w:r>
        <w:t xml:space="preserve">06 13 39 02 28 – 05 56 73 30 50 </w:t>
      </w:r>
    </w:p>
    <w:p w:rsidR="00267389" w:rsidRDefault="00A20292">
      <w:pPr>
        <w:pStyle w:val="Sansinterligne"/>
        <w:shd w:val="clear" w:color="auto" w:fill="FFFFFF"/>
      </w:pPr>
      <w:r>
        <w:t>q.eliez@pauillac-medoc.com</w:t>
      </w:r>
    </w:p>
    <w:p w:rsidR="00267389" w:rsidRDefault="00267389">
      <w:pPr>
        <w:sectPr w:rsidR="00267389">
          <w:type w:val="continuous"/>
          <w:pgSz w:w="11906" w:h="16838"/>
          <w:pgMar w:top="1417" w:right="1417" w:bottom="567" w:left="1417" w:header="0" w:footer="0" w:gutter="0"/>
          <w:formProt w:val="0"/>
          <w:docGrid w:linePitch="360" w:charSpace="-2049"/>
        </w:sectPr>
      </w:pPr>
    </w:p>
    <w:p w:rsidR="00000000" w:rsidRDefault="00A20292"/>
    <w:sectPr w:rsidR="00000000" w:rsidSect="00267389">
      <w:type w:val="continuous"/>
      <w:pgSz w:w="11906" w:h="16838"/>
      <w:pgMar w:top="1417" w:right="1417" w:bottom="567" w:left="1417" w:header="0" w:footer="0" w:gutter="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ravity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angal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B2BA1"/>
    <w:multiLevelType w:val="multilevel"/>
    <w:tmpl w:val="F5B817F8"/>
    <w:lvl w:ilvl="0">
      <w:start w:val="1"/>
      <w:numFmt w:val="bullet"/>
      <w:lvlText w:val="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155422F"/>
    <w:multiLevelType w:val="multilevel"/>
    <w:tmpl w:val="A21466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characterSpacingControl w:val="doNotCompress"/>
  <w:compat/>
  <w:rsids>
    <w:rsidRoot w:val="00267389"/>
    <w:rsid w:val="00267389"/>
    <w:rsid w:val="00A2029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30D"/>
    <w:pPr>
      <w:suppressAutoHyphens/>
      <w:spacing w:after="160" w:line="252" w:lineRule="auto"/>
    </w:pPr>
    <w:rPr>
      <w:color w:val="00000A"/>
      <w:sz w:val="22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7154"/>
    <w:rPr>
      <w:rFonts w:ascii="Tahoma" w:hAnsi="Tahoma" w:cs="Tahoma"/>
      <w:sz w:val="16"/>
      <w:szCs w:val="16"/>
    </w:rPr>
  </w:style>
  <w:style w:type="character" w:customStyle="1" w:styleId="A0">
    <w:name w:val="A0"/>
    <w:uiPriority w:val="99"/>
    <w:rsid w:val="00DB4B39"/>
    <w:rPr>
      <w:rFonts w:ascii="Gravity" w:hAnsi="Gravity" w:cs="Gravity"/>
      <w:b/>
      <w:bCs/>
      <w:color w:val="000000"/>
      <w:sz w:val="36"/>
      <w:szCs w:val="36"/>
    </w:rPr>
  </w:style>
  <w:style w:type="character" w:customStyle="1" w:styleId="A1">
    <w:name w:val="A1"/>
    <w:uiPriority w:val="99"/>
    <w:rsid w:val="00DB4B39"/>
    <w:rPr>
      <w:rFonts w:ascii="Gravity" w:hAnsi="Gravity" w:cs="Gravity"/>
      <w:color w:val="000000"/>
      <w:sz w:val="32"/>
      <w:szCs w:val="32"/>
    </w:rPr>
  </w:style>
  <w:style w:type="character" w:customStyle="1" w:styleId="ListLabel1">
    <w:name w:val="ListLabel 1"/>
    <w:rsid w:val="00267389"/>
    <w:rPr>
      <w:rFonts w:cs="Courier New"/>
    </w:rPr>
  </w:style>
  <w:style w:type="character" w:customStyle="1" w:styleId="ListLabel2">
    <w:name w:val="ListLabel 2"/>
    <w:rsid w:val="00267389"/>
    <w:rPr>
      <w:color w:val="943634"/>
    </w:rPr>
  </w:style>
  <w:style w:type="character" w:customStyle="1" w:styleId="ListLabel3">
    <w:name w:val="ListLabel 3"/>
    <w:rsid w:val="00267389"/>
    <w:rPr>
      <w:rFonts w:cs="Wingdings"/>
    </w:rPr>
  </w:style>
  <w:style w:type="character" w:customStyle="1" w:styleId="ListLabel4">
    <w:name w:val="ListLabel 4"/>
    <w:rsid w:val="00267389"/>
    <w:rPr>
      <w:rFonts w:cs="Courier New"/>
    </w:rPr>
  </w:style>
  <w:style w:type="character" w:customStyle="1" w:styleId="ListLabel5">
    <w:name w:val="ListLabel 5"/>
    <w:rsid w:val="00267389"/>
    <w:rPr>
      <w:rFonts w:cs="Symbol"/>
    </w:rPr>
  </w:style>
  <w:style w:type="character" w:customStyle="1" w:styleId="ListLabel6">
    <w:name w:val="ListLabel 6"/>
    <w:rsid w:val="00267389"/>
    <w:rPr>
      <w:rFonts w:cs="Wingdings"/>
    </w:rPr>
  </w:style>
  <w:style w:type="character" w:customStyle="1" w:styleId="ListLabel7">
    <w:name w:val="ListLabel 7"/>
    <w:rsid w:val="00267389"/>
    <w:rPr>
      <w:rFonts w:cs="Courier New"/>
    </w:rPr>
  </w:style>
  <w:style w:type="character" w:customStyle="1" w:styleId="ListLabel8">
    <w:name w:val="ListLabel 8"/>
    <w:rsid w:val="00267389"/>
    <w:rPr>
      <w:rFonts w:cs="Symbol"/>
    </w:rPr>
  </w:style>
  <w:style w:type="character" w:customStyle="1" w:styleId="ListLabel9">
    <w:name w:val="ListLabel 9"/>
    <w:rsid w:val="00267389"/>
    <w:rPr>
      <w:rFonts w:cs="Wingdings"/>
    </w:rPr>
  </w:style>
  <w:style w:type="character" w:customStyle="1" w:styleId="ListLabel10">
    <w:name w:val="ListLabel 10"/>
    <w:rsid w:val="00267389"/>
    <w:rPr>
      <w:rFonts w:cs="Courier New"/>
    </w:rPr>
  </w:style>
  <w:style w:type="character" w:customStyle="1" w:styleId="ListLabel11">
    <w:name w:val="ListLabel 11"/>
    <w:rsid w:val="00267389"/>
    <w:rPr>
      <w:rFonts w:cs="Symbol"/>
    </w:rPr>
  </w:style>
  <w:style w:type="character" w:customStyle="1" w:styleId="ListLabel12">
    <w:name w:val="ListLabel 12"/>
    <w:rsid w:val="00267389"/>
    <w:rPr>
      <w:rFonts w:cs="Wingdings"/>
    </w:rPr>
  </w:style>
  <w:style w:type="character" w:customStyle="1" w:styleId="ListLabel13">
    <w:name w:val="ListLabel 13"/>
    <w:rsid w:val="00267389"/>
    <w:rPr>
      <w:rFonts w:cs="Courier New"/>
    </w:rPr>
  </w:style>
  <w:style w:type="character" w:customStyle="1" w:styleId="ListLabel14">
    <w:name w:val="ListLabel 14"/>
    <w:rsid w:val="00267389"/>
    <w:rPr>
      <w:rFonts w:cs="Symbol"/>
    </w:rPr>
  </w:style>
  <w:style w:type="paragraph" w:styleId="Titre">
    <w:name w:val="Title"/>
    <w:basedOn w:val="Normal"/>
    <w:next w:val="Corpsdetexte"/>
    <w:rsid w:val="002673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267389"/>
    <w:pPr>
      <w:spacing w:after="140" w:line="288" w:lineRule="auto"/>
    </w:pPr>
  </w:style>
  <w:style w:type="paragraph" w:styleId="Liste">
    <w:name w:val="List"/>
    <w:basedOn w:val="Corpsdetexte"/>
    <w:rsid w:val="00267389"/>
    <w:rPr>
      <w:rFonts w:cs="Mangal"/>
    </w:rPr>
  </w:style>
  <w:style w:type="paragraph" w:styleId="Lgende">
    <w:name w:val="caption"/>
    <w:basedOn w:val="Normal"/>
    <w:rsid w:val="002673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267389"/>
    <w:pPr>
      <w:suppressLineNumbers/>
    </w:pPr>
    <w:rPr>
      <w:rFonts w:cs="Mangal"/>
    </w:rPr>
  </w:style>
  <w:style w:type="paragraph" w:customStyle="1" w:styleId="Titreprincipal">
    <w:name w:val="Titre principal"/>
    <w:basedOn w:val="Normal"/>
    <w:rsid w:val="002673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71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57330D"/>
    <w:pPr>
      <w:suppressAutoHyphens/>
      <w:spacing w:line="240" w:lineRule="auto"/>
    </w:pPr>
    <w:rPr>
      <w:color w:val="00000A"/>
      <w:sz w:val="22"/>
    </w:rPr>
  </w:style>
  <w:style w:type="paragraph" w:customStyle="1" w:styleId="Default">
    <w:name w:val="Default"/>
    <w:rsid w:val="0057330D"/>
    <w:pPr>
      <w:suppressAutoHyphens/>
      <w:spacing w:line="240" w:lineRule="auto"/>
    </w:pPr>
    <w:rPr>
      <w:rFonts w:ascii="Gravity" w:eastAsia="Calibri" w:hAnsi="Gravity" w:cs="Gravity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B4B39"/>
    <w:pPr>
      <w:spacing w:line="241" w:lineRule="atLeast"/>
    </w:pPr>
    <w:rPr>
      <w:rFonts w:cstheme="minorBidi"/>
      <w:color w:val="00000A"/>
    </w:rPr>
  </w:style>
  <w:style w:type="paragraph" w:customStyle="1" w:styleId="Pa1">
    <w:name w:val="Pa1"/>
    <w:basedOn w:val="Default"/>
    <w:next w:val="Default"/>
    <w:uiPriority w:val="99"/>
    <w:rsid w:val="00DB4B39"/>
    <w:pPr>
      <w:spacing w:line="241" w:lineRule="atLeast"/>
    </w:pPr>
    <w:rPr>
      <w:rFonts w:cstheme="minorBidi"/>
      <w:color w:val="00000A"/>
    </w:rPr>
  </w:style>
  <w:style w:type="paragraph" w:customStyle="1" w:styleId="Contenudecadre">
    <w:name w:val="Contenu de cadre"/>
    <w:basedOn w:val="Normal"/>
    <w:rsid w:val="002673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1</Pages>
  <Words>195</Words>
  <Characters>1114</Characters>
  <Application>Microsoft Macintosh Word</Application>
  <DocSecurity>0</DocSecurity>
  <Lines>9</Lines>
  <Paragraphs>2</Paragraphs>
  <ScaleCrop>false</ScaleCrop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Octopelle</dc:creator>
  <cp:lastModifiedBy>Philippe Loquay</cp:lastModifiedBy>
  <cp:revision>17</cp:revision>
  <dcterms:created xsi:type="dcterms:W3CDTF">2015-03-24T13:53:00Z</dcterms:created>
  <dcterms:modified xsi:type="dcterms:W3CDTF">2015-07-02T20:53:00Z</dcterms:modified>
  <dc:language>fr-FR</dc:language>
</cp:coreProperties>
</file>