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96FDE" w14:textId="77777777" w:rsidR="00CC0D26" w:rsidRPr="00F03CC1" w:rsidRDefault="008A6B11" w:rsidP="00E01B7F">
      <w:pPr>
        <w:jc w:val="center"/>
        <w:rPr>
          <w:rFonts w:ascii="Century Gothic" w:hAnsi="Century Gothic"/>
          <w:sz w:val="22"/>
        </w:rPr>
      </w:pPr>
      <w:r w:rsidRPr="00F03CC1">
        <w:rPr>
          <w:rFonts w:ascii="Century Gothic" w:hAnsi="Century Gothic"/>
          <w:b/>
          <w:noProof/>
          <w:sz w:val="22"/>
        </w:rPr>
        <w:drawing>
          <wp:inline distT="0" distB="0" distL="0" distR="0" wp14:anchorId="505A23C8" wp14:editId="2D1B7D0F">
            <wp:extent cx="1808480" cy="842645"/>
            <wp:effectExtent l="0" t="0" r="0" b="0"/>
            <wp:docPr id="1" name="Image 1" descr="Macintosh HD:Users:marie:Documents:Logos:TALENCE-panton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e:Documents:Logos:TALENCE-pantone-mai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8480" cy="842645"/>
                    </a:xfrm>
                    <a:prstGeom prst="rect">
                      <a:avLst/>
                    </a:prstGeom>
                    <a:noFill/>
                    <a:ln>
                      <a:noFill/>
                    </a:ln>
                  </pic:spPr>
                </pic:pic>
              </a:graphicData>
            </a:graphic>
          </wp:inline>
        </w:drawing>
      </w:r>
    </w:p>
    <w:p w14:paraId="79B577A1" w14:textId="77777777" w:rsidR="008A6B11" w:rsidRPr="00F03CC1" w:rsidRDefault="008A6B11" w:rsidP="00E01B7F">
      <w:pPr>
        <w:jc w:val="both"/>
        <w:rPr>
          <w:rFonts w:ascii="Century Gothic" w:hAnsi="Century Gothic"/>
          <w:sz w:val="22"/>
        </w:rPr>
      </w:pPr>
    </w:p>
    <w:p w14:paraId="41BB4F7A" w14:textId="50B3C515" w:rsidR="008A6B11" w:rsidRDefault="009B22B9" w:rsidP="00E01B7F">
      <w:pPr>
        <w:jc w:val="center"/>
        <w:rPr>
          <w:rFonts w:ascii="Century Gothic" w:hAnsi="Century Gothic"/>
          <w:b/>
          <w:sz w:val="22"/>
        </w:rPr>
      </w:pPr>
      <w:r>
        <w:rPr>
          <w:rFonts w:ascii="Century Gothic" w:hAnsi="Century Gothic"/>
          <w:b/>
          <w:sz w:val="22"/>
        </w:rPr>
        <w:t>Communiqué de p</w:t>
      </w:r>
      <w:r w:rsidR="008A6B11" w:rsidRPr="00F03CC1">
        <w:rPr>
          <w:rFonts w:ascii="Century Gothic" w:hAnsi="Century Gothic"/>
          <w:b/>
          <w:sz w:val="22"/>
        </w:rPr>
        <w:t>resse</w:t>
      </w:r>
    </w:p>
    <w:p w14:paraId="07EBD531" w14:textId="77777777" w:rsidR="00E10037" w:rsidRDefault="00E10037" w:rsidP="00E10037">
      <w:pPr>
        <w:rPr>
          <w:rFonts w:ascii="Century Gothic" w:hAnsi="Century Gothic"/>
          <w:b/>
          <w:sz w:val="22"/>
        </w:rPr>
      </w:pPr>
    </w:p>
    <w:p w14:paraId="6BDACBAB" w14:textId="28FF0C29" w:rsidR="008A6B11" w:rsidRDefault="008A6B11" w:rsidP="00E10037">
      <w:pPr>
        <w:jc w:val="center"/>
        <w:rPr>
          <w:rFonts w:ascii="Century Gothic" w:hAnsi="Century Gothic"/>
          <w:b/>
          <w:color w:val="008000"/>
          <w:sz w:val="22"/>
        </w:rPr>
      </w:pPr>
      <w:r w:rsidRPr="00F03CC1">
        <w:rPr>
          <w:rFonts w:ascii="Century Gothic" w:hAnsi="Century Gothic"/>
          <w:b/>
          <w:color w:val="008000"/>
          <w:sz w:val="22"/>
        </w:rPr>
        <w:t xml:space="preserve">Conférence Mediarchi : </w:t>
      </w:r>
      <w:r w:rsidR="00E551CA">
        <w:rPr>
          <w:rFonts w:ascii="Century Gothic" w:hAnsi="Century Gothic"/>
          <w:b/>
          <w:color w:val="008000"/>
          <w:sz w:val="22"/>
        </w:rPr>
        <w:t>« </w:t>
      </w:r>
      <w:r w:rsidRPr="00F03CC1">
        <w:rPr>
          <w:rFonts w:ascii="Century Gothic" w:hAnsi="Century Gothic"/>
          <w:b/>
          <w:color w:val="008000"/>
          <w:sz w:val="22"/>
        </w:rPr>
        <w:t>Le mémorial ou la mémoire mise en espace</w:t>
      </w:r>
      <w:r w:rsidR="00E551CA">
        <w:rPr>
          <w:rFonts w:ascii="Century Gothic" w:hAnsi="Century Gothic"/>
          <w:b/>
          <w:color w:val="008000"/>
          <w:sz w:val="22"/>
        </w:rPr>
        <w:t> »</w:t>
      </w:r>
    </w:p>
    <w:p w14:paraId="7D5E7D6F" w14:textId="77777777" w:rsidR="00E10037" w:rsidRPr="00F03CC1" w:rsidRDefault="00E10037" w:rsidP="00E10037">
      <w:pPr>
        <w:rPr>
          <w:rFonts w:ascii="Century Gothic" w:hAnsi="Century Gothic"/>
          <w:b/>
          <w:color w:val="008000"/>
          <w:sz w:val="22"/>
        </w:rPr>
      </w:pPr>
    </w:p>
    <w:p w14:paraId="5A654021" w14:textId="0341C87A" w:rsidR="008A6B11" w:rsidRPr="00F03CC1" w:rsidRDefault="00735FF5" w:rsidP="00E01B7F">
      <w:pPr>
        <w:jc w:val="both"/>
        <w:rPr>
          <w:rFonts w:ascii="Century Gothic" w:hAnsi="Century Gothic"/>
          <w:b/>
          <w:sz w:val="22"/>
        </w:rPr>
      </w:pPr>
      <w:r>
        <w:rPr>
          <w:rFonts w:ascii="Century Gothic" w:hAnsi="Century Gothic"/>
          <w:b/>
          <w:sz w:val="22"/>
        </w:rPr>
        <w:t xml:space="preserve">Mardi </w:t>
      </w:r>
      <w:r w:rsidR="008A6B11" w:rsidRPr="00F03CC1">
        <w:rPr>
          <w:rFonts w:ascii="Century Gothic" w:hAnsi="Century Gothic"/>
          <w:b/>
          <w:sz w:val="22"/>
        </w:rPr>
        <w:t xml:space="preserve">12 décembre </w:t>
      </w:r>
      <w:r w:rsidR="009B22B9">
        <w:rPr>
          <w:rFonts w:ascii="Century Gothic" w:hAnsi="Century Gothic"/>
          <w:b/>
          <w:sz w:val="22"/>
        </w:rPr>
        <w:t xml:space="preserve">2017 </w:t>
      </w:r>
      <w:r w:rsidR="008A6B11" w:rsidRPr="00F03CC1">
        <w:rPr>
          <w:rFonts w:ascii="Century Gothic" w:hAnsi="Century Gothic"/>
          <w:b/>
          <w:sz w:val="22"/>
        </w:rPr>
        <w:t>à 20h30</w:t>
      </w:r>
      <w:r w:rsidR="00100A3B">
        <w:rPr>
          <w:rFonts w:ascii="Century Gothic" w:hAnsi="Century Gothic"/>
          <w:b/>
          <w:sz w:val="22"/>
        </w:rPr>
        <w:t>,</w:t>
      </w:r>
      <w:r w:rsidR="00D50DE2">
        <w:rPr>
          <w:rFonts w:ascii="Century Gothic" w:hAnsi="Century Gothic"/>
          <w:b/>
          <w:sz w:val="22"/>
        </w:rPr>
        <w:t xml:space="preserve"> </w:t>
      </w:r>
      <w:r w:rsidR="008A6B11" w:rsidRPr="00F03CC1">
        <w:rPr>
          <w:rFonts w:ascii="Century Gothic" w:hAnsi="Century Gothic"/>
          <w:b/>
          <w:sz w:val="22"/>
        </w:rPr>
        <w:t xml:space="preserve">au Dôme, </w:t>
      </w:r>
      <w:r w:rsidR="00100A3B">
        <w:rPr>
          <w:rFonts w:ascii="Century Gothic" w:hAnsi="Century Gothic"/>
          <w:b/>
          <w:sz w:val="22"/>
        </w:rPr>
        <w:t xml:space="preserve">Caroline Mazel animera une conférence </w:t>
      </w:r>
      <w:r w:rsidR="009B22B9">
        <w:rPr>
          <w:rFonts w:ascii="Century Gothic" w:hAnsi="Century Gothic"/>
          <w:b/>
          <w:sz w:val="22"/>
        </w:rPr>
        <w:t xml:space="preserve">sur </w:t>
      </w:r>
      <w:r w:rsidR="00100A3B">
        <w:rPr>
          <w:rFonts w:ascii="Century Gothic" w:hAnsi="Century Gothic"/>
          <w:b/>
          <w:sz w:val="22"/>
        </w:rPr>
        <w:t>« Le mémorial ou la mémoire mise en espace ».</w:t>
      </w:r>
      <w:r w:rsidR="00E10037">
        <w:rPr>
          <w:rFonts w:ascii="Century Gothic" w:hAnsi="Century Gothic"/>
          <w:b/>
          <w:sz w:val="22"/>
        </w:rPr>
        <w:t xml:space="preserve"> Cette conférence, </w:t>
      </w:r>
      <w:r w:rsidR="00BF2F85">
        <w:rPr>
          <w:rFonts w:ascii="Century Gothic" w:hAnsi="Century Gothic"/>
          <w:b/>
          <w:sz w:val="22"/>
        </w:rPr>
        <w:t xml:space="preserve">est organisée </w:t>
      </w:r>
      <w:r w:rsidR="00E10037">
        <w:rPr>
          <w:rFonts w:ascii="Century Gothic" w:hAnsi="Century Gothic"/>
          <w:b/>
          <w:sz w:val="22"/>
        </w:rPr>
        <w:t xml:space="preserve">par le Forum des Arts </w:t>
      </w:r>
      <w:r>
        <w:rPr>
          <w:rFonts w:ascii="Century Gothic" w:hAnsi="Century Gothic"/>
          <w:b/>
          <w:sz w:val="22"/>
        </w:rPr>
        <w:t>&amp;</w:t>
      </w:r>
      <w:r w:rsidR="0005279C">
        <w:rPr>
          <w:rFonts w:ascii="Century Gothic" w:hAnsi="Century Gothic"/>
          <w:b/>
          <w:sz w:val="22"/>
        </w:rPr>
        <w:t xml:space="preserve"> de la C</w:t>
      </w:r>
      <w:r w:rsidR="00E10037">
        <w:rPr>
          <w:rFonts w:ascii="Century Gothic" w:hAnsi="Century Gothic"/>
          <w:b/>
          <w:sz w:val="22"/>
        </w:rPr>
        <w:t>ulture de Talence.</w:t>
      </w:r>
    </w:p>
    <w:p w14:paraId="795A19FC" w14:textId="77777777" w:rsidR="00833FC5" w:rsidRPr="00F03CC1" w:rsidRDefault="00833FC5" w:rsidP="00E01B7F">
      <w:pPr>
        <w:jc w:val="both"/>
        <w:rPr>
          <w:rFonts w:ascii="Century Gothic" w:hAnsi="Century Gothic"/>
          <w:b/>
          <w:sz w:val="22"/>
        </w:rPr>
      </w:pPr>
    </w:p>
    <w:p w14:paraId="254759F1" w14:textId="5E4B5F6E" w:rsidR="009B22B9" w:rsidRDefault="00FD5911" w:rsidP="009B22B9">
      <w:pPr>
        <w:jc w:val="both"/>
        <w:rPr>
          <w:rFonts w:ascii="Century Gothic" w:hAnsi="Century Gothic"/>
          <w:b/>
          <w:color w:val="008000"/>
          <w:sz w:val="22"/>
        </w:rPr>
      </w:pPr>
      <w:r>
        <w:rPr>
          <w:rFonts w:ascii="Century Gothic" w:hAnsi="Century Gothic"/>
          <w:b/>
          <w:color w:val="008000"/>
          <w:sz w:val="22"/>
        </w:rPr>
        <w:t>Nouvelles générations de mémoriaux</w:t>
      </w:r>
    </w:p>
    <w:p w14:paraId="3ABFCDDD" w14:textId="77777777" w:rsidR="00F478D2" w:rsidRDefault="00F478D2" w:rsidP="009B22B9">
      <w:pPr>
        <w:jc w:val="both"/>
        <w:rPr>
          <w:rFonts w:ascii="Century Gothic" w:hAnsi="Century Gothic"/>
          <w:b/>
          <w:color w:val="008000"/>
          <w:sz w:val="22"/>
        </w:rPr>
      </w:pPr>
    </w:p>
    <w:p w14:paraId="3D522846" w14:textId="5AF2AE45" w:rsidR="009B22B9" w:rsidRPr="00916353" w:rsidRDefault="009B22B9" w:rsidP="009B22B9">
      <w:pPr>
        <w:jc w:val="both"/>
        <w:rPr>
          <w:rFonts w:ascii="Century Gothic" w:hAnsi="Century Gothic"/>
          <w:b/>
          <w:sz w:val="22"/>
        </w:rPr>
      </w:pPr>
      <w:r>
        <w:rPr>
          <w:rFonts w:ascii="Century Gothic" w:hAnsi="Century Gothic"/>
          <w:sz w:val="22"/>
        </w:rPr>
        <w:t>Lors de cette conférence, le sujet des monuments aux morts sera traité. Lieu de rassemblement, repère dans la ville, il avait autrefois pour vocation de garder l’histoire et la mémoire d’un événement tragique. Aujourd’hui les codes ont changé. Caroline Mazel, s’intéressera elle, aux nouvelles générations de mémoriaux qui, plus qu’une œuvre d’art, sont désormais des œuvres d’architecture à parcourir, à vivre et à émouvoir.</w:t>
      </w:r>
    </w:p>
    <w:p w14:paraId="4533D7D2" w14:textId="77777777" w:rsidR="009B22B9" w:rsidRDefault="009B22B9" w:rsidP="00E01B7F">
      <w:pPr>
        <w:jc w:val="both"/>
        <w:rPr>
          <w:rFonts w:ascii="Century Gothic" w:hAnsi="Century Gothic"/>
          <w:sz w:val="22"/>
        </w:rPr>
      </w:pPr>
    </w:p>
    <w:p w14:paraId="10A3DD40" w14:textId="77777777" w:rsidR="00833FC5" w:rsidRPr="00F03CC1" w:rsidRDefault="00922F3E" w:rsidP="00E01B7F">
      <w:pPr>
        <w:jc w:val="both"/>
        <w:rPr>
          <w:rFonts w:ascii="Century Gothic" w:hAnsi="Century Gothic"/>
          <w:b/>
          <w:color w:val="008000"/>
          <w:sz w:val="22"/>
        </w:rPr>
      </w:pPr>
      <w:r w:rsidRPr="00F03CC1">
        <w:rPr>
          <w:rFonts w:ascii="Century Gothic" w:hAnsi="Century Gothic"/>
          <w:b/>
          <w:color w:val="008000"/>
          <w:sz w:val="22"/>
        </w:rPr>
        <w:t>Mediarchi</w:t>
      </w:r>
      <w:r w:rsidR="001757DB">
        <w:rPr>
          <w:rFonts w:ascii="Century Gothic" w:hAnsi="Century Gothic"/>
          <w:b/>
          <w:color w:val="008000"/>
          <w:sz w:val="22"/>
        </w:rPr>
        <w:t> : L’architecture pour tous</w:t>
      </w:r>
    </w:p>
    <w:p w14:paraId="787D8D36" w14:textId="77777777" w:rsidR="00F478D2" w:rsidRDefault="009B22B9" w:rsidP="00F478D2">
      <w:pPr>
        <w:jc w:val="both"/>
        <w:rPr>
          <w:rFonts w:ascii="Century Gothic" w:hAnsi="Century Gothic"/>
          <w:b/>
          <w:sz w:val="22"/>
        </w:rPr>
      </w:pPr>
      <w:r>
        <w:rPr>
          <w:rFonts w:ascii="Century Gothic" w:hAnsi="Century Gothic"/>
          <w:b/>
          <w:sz w:val="22"/>
        </w:rPr>
        <w:t xml:space="preserve"> </w:t>
      </w:r>
    </w:p>
    <w:p w14:paraId="2D432CF0" w14:textId="003D4D6C" w:rsidR="00100A3B" w:rsidRPr="00735FF5" w:rsidRDefault="009B22B9" w:rsidP="00E01B7F">
      <w:pPr>
        <w:jc w:val="both"/>
        <w:rPr>
          <w:rFonts w:ascii="Century Gothic" w:hAnsi="Century Gothic"/>
          <w:b/>
          <w:sz w:val="22"/>
        </w:rPr>
      </w:pPr>
      <w:r w:rsidRPr="00F03CC1">
        <w:rPr>
          <w:rFonts w:ascii="Century Gothic" w:hAnsi="Century Gothic"/>
          <w:sz w:val="22"/>
        </w:rPr>
        <w:t>Caroline Mazel</w:t>
      </w:r>
      <w:r w:rsidR="00F478D2">
        <w:rPr>
          <w:rFonts w:ascii="Century Gothic" w:hAnsi="Century Gothic"/>
          <w:sz w:val="22"/>
        </w:rPr>
        <w:t xml:space="preserve">, diplômée de l’Ecole nationale supérieure d’architecture et de paysage de Bordeaux, </w:t>
      </w:r>
      <w:r>
        <w:rPr>
          <w:rFonts w:ascii="Century Gothic" w:hAnsi="Century Gothic"/>
          <w:sz w:val="22"/>
        </w:rPr>
        <w:t xml:space="preserve">a fondé </w:t>
      </w:r>
      <w:r w:rsidR="00735FF5">
        <w:rPr>
          <w:rFonts w:ascii="Century Gothic" w:hAnsi="Century Gothic"/>
          <w:sz w:val="22"/>
        </w:rPr>
        <w:t>Mediarchi</w:t>
      </w:r>
      <w:r w:rsidR="00F478D2">
        <w:rPr>
          <w:rFonts w:ascii="Century Gothic" w:hAnsi="Century Gothic"/>
          <w:sz w:val="22"/>
        </w:rPr>
        <w:t xml:space="preserve"> </w:t>
      </w:r>
      <w:r w:rsidR="00735FF5">
        <w:rPr>
          <w:rFonts w:ascii="Century Gothic" w:hAnsi="Century Gothic"/>
          <w:sz w:val="22"/>
        </w:rPr>
        <w:t>en 200</w:t>
      </w:r>
      <w:r w:rsidR="00735FF5">
        <w:rPr>
          <w:rFonts w:ascii="Century Gothic" w:hAnsi="Century Gothic"/>
          <w:sz w:val="22"/>
        </w:rPr>
        <w:t>3.</w:t>
      </w:r>
      <w:r w:rsidR="00735FF5">
        <w:rPr>
          <w:rFonts w:ascii="Century Gothic" w:hAnsi="Century Gothic"/>
          <w:b/>
          <w:sz w:val="22"/>
        </w:rPr>
        <w:t xml:space="preserve"> </w:t>
      </w:r>
      <w:r w:rsidR="00F478D2">
        <w:rPr>
          <w:rFonts w:ascii="Century Gothic" w:hAnsi="Century Gothic"/>
          <w:sz w:val="22"/>
        </w:rPr>
        <w:t xml:space="preserve">Cette association </w:t>
      </w:r>
      <w:r w:rsidR="00F478D2" w:rsidRPr="00F03CC1">
        <w:rPr>
          <w:rFonts w:ascii="Century Gothic" w:hAnsi="Century Gothic"/>
          <w:sz w:val="22"/>
        </w:rPr>
        <w:t>est né</w:t>
      </w:r>
      <w:r w:rsidR="00F478D2">
        <w:rPr>
          <w:rFonts w:ascii="Century Gothic" w:hAnsi="Century Gothic"/>
          <w:sz w:val="22"/>
        </w:rPr>
        <w:t>e</w:t>
      </w:r>
      <w:r w:rsidR="00F478D2" w:rsidRPr="00F03CC1">
        <w:rPr>
          <w:rFonts w:ascii="Century Gothic" w:hAnsi="Century Gothic"/>
          <w:sz w:val="22"/>
        </w:rPr>
        <w:t xml:space="preserve"> d</w:t>
      </w:r>
      <w:r w:rsidR="00F478D2">
        <w:rPr>
          <w:rFonts w:ascii="Century Gothic" w:hAnsi="Century Gothic"/>
          <w:sz w:val="22"/>
        </w:rPr>
        <w:t xml:space="preserve">e la volonté de faire découvrir </w:t>
      </w:r>
      <w:r w:rsidR="00F478D2" w:rsidRPr="00F03CC1">
        <w:rPr>
          <w:rFonts w:ascii="Century Gothic" w:hAnsi="Century Gothic"/>
          <w:sz w:val="22"/>
        </w:rPr>
        <w:t>l’architecture à ceux qui jusqu’a</w:t>
      </w:r>
      <w:r w:rsidR="00F478D2">
        <w:rPr>
          <w:rFonts w:ascii="Century Gothic" w:hAnsi="Century Gothic"/>
          <w:sz w:val="22"/>
        </w:rPr>
        <w:t xml:space="preserve">lors n’y étaient pas sensibles. Caroline Mazel aborde lors de ses conférences, les grands thèmes de l’architecture ainsi que les grandes réalisations d’aujourd’hui. Elle a la </w:t>
      </w:r>
      <w:r w:rsidR="00922F3E" w:rsidRPr="00F03CC1">
        <w:rPr>
          <w:rFonts w:ascii="Century Gothic" w:hAnsi="Century Gothic"/>
          <w:sz w:val="22"/>
        </w:rPr>
        <w:t>conviction que chacun peut apprécier l’architecture et s’épanouir à son approche.</w:t>
      </w:r>
      <w:r w:rsidR="001757DB">
        <w:rPr>
          <w:rFonts w:ascii="Century Gothic" w:hAnsi="Century Gothic"/>
          <w:sz w:val="22"/>
        </w:rPr>
        <w:t xml:space="preserve"> </w:t>
      </w:r>
    </w:p>
    <w:p w14:paraId="11E0DA8E" w14:textId="77777777" w:rsidR="00F478D2" w:rsidRDefault="00F478D2" w:rsidP="00E01B7F">
      <w:pPr>
        <w:jc w:val="both"/>
        <w:rPr>
          <w:rFonts w:ascii="Century Gothic" w:hAnsi="Century Gothic"/>
          <w:sz w:val="22"/>
        </w:rPr>
      </w:pPr>
    </w:p>
    <w:p w14:paraId="3DC0579C" w14:textId="77777777" w:rsidR="00735FF5" w:rsidRPr="00735FF5" w:rsidRDefault="00735FF5" w:rsidP="00735FF5">
      <w:pPr>
        <w:jc w:val="both"/>
        <w:rPr>
          <w:rFonts w:ascii="Century Gothic" w:hAnsi="Century Gothic"/>
          <w:color w:val="002060"/>
          <w:sz w:val="22"/>
          <w:szCs w:val="22"/>
        </w:rPr>
      </w:pPr>
      <w:r w:rsidRPr="00735FF5">
        <w:rPr>
          <w:rFonts w:ascii="Century Gothic" w:hAnsi="Century Gothic"/>
          <w:color w:val="002060"/>
          <w:sz w:val="22"/>
          <w:szCs w:val="22"/>
        </w:rPr>
        <w:t xml:space="preserve">Entrée 3 euros </w:t>
      </w:r>
      <w:r>
        <w:rPr>
          <w:rFonts w:ascii="Century Gothic" w:hAnsi="Century Gothic"/>
          <w:color w:val="002060"/>
          <w:sz w:val="22"/>
          <w:szCs w:val="22"/>
        </w:rPr>
        <w:t xml:space="preserve">- </w:t>
      </w:r>
      <w:r w:rsidRPr="00735FF5">
        <w:rPr>
          <w:rFonts w:ascii="Century Gothic" w:hAnsi="Century Gothic"/>
          <w:color w:val="002060"/>
          <w:sz w:val="22"/>
          <w:szCs w:val="22"/>
        </w:rPr>
        <w:t xml:space="preserve">billetterie en ligne sur </w:t>
      </w:r>
      <w:hyperlink r:id="rId6" w:history="1">
        <w:r w:rsidRPr="00735FF5">
          <w:rPr>
            <w:rStyle w:val="Lienhypertexte"/>
            <w:rFonts w:ascii="Century Gothic" w:hAnsi="Century Gothic"/>
            <w:color w:val="002060"/>
            <w:sz w:val="22"/>
            <w:szCs w:val="22"/>
            <w:u w:val="none"/>
          </w:rPr>
          <w:t>www.talence.fr</w:t>
        </w:r>
      </w:hyperlink>
    </w:p>
    <w:p w14:paraId="1BA863B3" w14:textId="77777777" w:rsidR="00735FF5" w:rsidRDefault="00735FF5" w:rsidP="00E01B7F">
      <w:pPr>
        <w:jc w:val="both"/>
        <w:rPr>
          <w:rFonts w:ascii="Century Gothic" w:hAnsi="Century Gothic"/>
          <w:b/>
          <w:sz w:val="22"/>
          <w:u w:val="single"/>
        </w:rPr>
      </w:pPr>
    </w:p>
    <w:p w14:paraId="178038EF" w14:textId="2C2B51CC" w:rsidR="00F478D2" w:rsidRPr="00D40045" w:rsidRDefault="00735FF5" w:rsidP="00E01B7F">
      <w:pPr>
        <w:jc w:val="both"/>
        <w:rPr>
          <w:rFonts w:ascii="Century Gothic" w:hAnsi="Century Gothic"/>
          <w:b/>
          <w:sz w:val="22"/>
        </w:rPr>
      </w:pPr>
      <w:r w:rsidRPr="00D40045">
        <w:rPr>
          <w:rFonts w:ascii="Century Gothic" w:hAnsi="Century Gothic"/>
          <w:b/>
          <w:sz w:val="22"/>
        </w:rPr>
        <w:t xml:space="preserve">Prochaines conférences </w:t>
      </w:r>
      <w:r w:rsidR="00BF2F85" w:rsidRPr="00D40045">
        <w:rPr>
          <w:rFonts w:ascii="Century Gothic" w:hAnsi="Century Gothic"/>
          <w:b/>
          <w:sz w:val="22"/>
        </w:rPr>
        <w:t>organisé</w:t>
      </w:r>
      <w:r w:rsidRPr="00D40045">
        <w:rPr>
          <w:rFonts w:ascii="Century Gothic" w:hAnsi="Century Gothic"/>
          <w:b/>
          <w:sz w:val="22"/>
        </w:rPr>
        <w:t>e</w:t>
      </w:r>
      <w:r w:rsidR="00BF2F85" w:rsidRPr="00D40045">
        <w:rPr>
          <w:rFonts w:ascii="Century Gothic" w:hAnsi="Century Gothic"/>
          <w:b/>
          <w:sz w:val="22"/>
        </w:rPr>
        <w:t xml:space="preserve">s par le Forum des Arts </w:t>
      </w:r>
      <w:r w:rsidRPr="00D40045">
        <w:rPr>
          <w:rFonts w:ascii="Century Gothic" w:hAnsi="Century Gothic"/>
          <w:b/>
          <w:sz w:val="22"/>
        </w:rPr>
        <w:t>&amp;</w:t>
      </w:r>
      <w:r w:rsidR="00D40045">
        <w:rPr>
          <w:rFonts w:ascii="Century Gothic" w:hAnsi="Century Gothic"/>
          <w:b/>
          <w:sz w:val="22"/>
        </w:rPr>
        <w:t xml:space="preserve"> de la Culture</w:t>
      </w:r>
      <w:r w:rsidR="002F27FC">
        <w:rPr>
          <w:rFonts w:ascii="Century Gothic" w:hAnsi="Century Gothic"/>
          <w:b/>
          <w:sz w:val="22"/>
        </w:rPr>
        <w:t xml:space="preserve"> en 2018</w:t>
      </w:r>
      <w:r w:rsidR="00D40045">
        <w:rPr>
          <w:rFonts w:ascii="Century Gothic" w:hAnsi="Century Gothic"/>
          <w:b/>
          <w:sz w:val="22"/>
        </w:rPr>
        <w:t> :</w:t>
      </w:r>
    </w:p>
    <w:p w14:paraId="18ACB599" w14:textId="77777777" w:rsidR="00F478D2" w:rsidRDefault="00F478D2" w:rsidP="00E01B7F">
      <w:pPr>
        <w:jc w:val="both"/>
        <w:rPr>
          <w:rFonts w:ascii="Century Gothic" w:hAnsi="Century Gothic"/>
          <w:b/>
          <w:sz w:val="22"/>
          <w:u w:val="single"/>
        </w:rPr>
      </w:pPr>
    </w:p>
    <w:p w14:paraId="7A2D4410" w14:textId="5734AFFB" w:rsidR="00F478D2" w:rsidRPr="00BF2F85" w:rsidRDefault="005466EC" w:rsidP="00BF2F85">
      <w:pPr>
        <w:pStyle w:val="Pardeliste"/>
        <w:numPr>
          <w:ilvl w:val="0"/>
          <w:numId w:val="1"/>
        </w:numPr>
        <w:jc w:val="both"/>
        <w:rPr>
          <w:rFonts w:ascii="Century Gothic" w:hAnsi="Century Gothic"/>
          <w:sz w:val="22"/>
        </w:rPr>
      </w:pPr>
      <w:r>
        <w:rPr>
          <w:rFonts w:ascii="Century Gothic" w:hAnsi="Century Gothic"/>
          <w:sz w:val="22"/>
        </w:rPr>
        <w:t>6 F</w:t>
      </w:r>
      <w:r w:rsidR="002F27FC">
        <w:rPr>
          <w:rFonts w:ascii="Century Gothic" w:hAnsi="Century Gothic"/>
          <w:sz w:val="22"/>
        </w:rPr>
        <w:t>évrier</w:t>
      </w:r>
      <w:r w:rsidR="00BF2F85" w:rsidRPr="00BF2F85">
        <w:rPr>
          <w:rFonts w:ascii="Century Gothic" w:hAnsi="Century Gothic"/>
          <w:sz w:val="22"/>
        </w:rPr>
        <w:t xml:space="preserve"> à 20h30 au Dôme : «</w:t>
      </w:r>
      <w:r>
        <w:rPr>
          <w:rFonts w:ascii="Century Gothic" w:hAnsi="Century Gothic"/>
          <w:sz w:val="22"/>
        </w:rPr>
        <w:t xml:space="preserve"> </w:t>
      </w:r>
      <w:r w:rsidR="00BF2F85" w:rsidRPr="00BF2F85">
        <w:rPr>
          <w:rFonts w:ascii="Century Gothic" w:hAnsi="Century Gothic"/>
          <w:sz w:val="22"/>
        </w:rPr>
        <w:t>Bien vivre ensemble</w:t>
      </w:r>
      <w:r>
        <w:rPr>
          <w:rFonts w:ascii="Century Gothic" w:hAnsi="Century Gothic"/>
          <w:sz w:val="22"/>
        </w:rPr>
        <w:t xml:space="preserve"> </w:t>
      </w:r>
      <w:r w:rsidR="00BF2F85" w:rsidRPr="00BF2F85">
        <w:rPr>
          <w:rFonts w:ascii="Century Gothic" w:hAnsi="Century Gothic"/>
          <w:sz w:val="22"/>
        </w:rPr>
        <w:t>»</w:t>
      </w:r>
    </w:p>
    <w:p w14:paraId="2EBE8035" w14:textId="3A0EFFA7" w:rsidR="00BF2F85" w:rsidRDefault="002F27FC" w:rsidP="00BF2F85">
      <w:pPr>
        <w:pStyle w:val="Pardeliste"/>
        <w:numPr>
          <w:ilvl w:val="0"/>
          <w:numId w:val="1"/>
        </w:numPr>
        <w:jc w:val="both"/>
        <w:rPr>
          <w:rFonts w:ascii="Century Gothic" w:hAnsi="Century Gothic"/>
          <w:sz w:val="22"/>
        </w:rPr>
      </w:pPr>
      <w:r>
        <w:rPr>
          <w:rFonts w:ascii="Century Gothic" w:hAnsi="Century Gothic"/>
          <w:sz w:val="22"/>
        </w:rPr>
        <w:t>12 Mars</w:t>
      </w:r>
      <w:r w:rsidR="005466EC">
        <w:rPr>
          <w:rFonts w:ascii="Century Gothic" w:hAnsi="Century Gothic"/>
          <w:sz w:val="22"/>
        </w:rPr>
        <w:t xml:space="preserve"> à 20h30 au Dôme : « Cinéarchi » </w:t>
      </w:r>
    </w:p>
    <w:p w14:paraId="208D318D" w14:textId="6C727E42" w:rsidR="005466EC" w:rsidRDefault="005466EC" w:rsidP="00BF2F85">
      <w:pPr>
        <w:pStyle w:val="Pardeliste"/>
        <w:numPr>
          <w:ilvl w:val="0"/>
          <w:numId w:val="1"/>
        </w:numPr>
        <w:jc w:val="both"/>
        <w:rPr>
          <w:rFonts w:ascii="Century Gothic" w:hAnsi="Century Gothic"/>
          <w:sz w:val="22"/>
        </w:rPr>
      </w:pPr>
      <w:r>
        <w:rPr>
          <w:rFonts w:ascii="Century Gothic" w:hAnsi="Century Gothic"/>
          <w:sz w:val="22"/>
        </w:rPr>
        <w:t>3 Avril à 20h30 au Dôme : « Beauté et Esthétique »</w:t>
      </w:r>
    </w:p>
    <w:p w14:paraId="45454FBB" w14:textId="0791D39A" w:rsidR="005466EC" w:rsidRDefault="005466EC" w:rsidP="00BF2F85">
      <w:pPr>
        <w:pStyle w:val="Pardeliste"/>
        <w:numPr>
          <w:ilvl w:val="0"/>
          <w:numId w:val="1"/>
        </w:numPr>
        <w:jc w:val="both"/>
        <w:rPr>
          <w:rFonts w:ascii="Century Gothic" w:hAnsi="Century Gothic"/>
          <w:sz w:val="22"/>
        </w:rPr>
      </w:pPr>
      <w:r>
        <w:rPr>
          <w:rFonts w:ascii="Century Gothic" w:hAnsi="Century Gothic"/>
          <w:sz w:val="22"/>
        </w:rPr>
        <w:t>22 Mai à 20h30 au Dôme : « Cinéarchi »</w:t>
      </w:r>
    </w:p>
    <w:p w14:paraId="20E42DA8" w14:textId="77777777" w:rsidR="00C93977" w:rsidRPr="00C93977" w:rsidRDefault="00C93977" w:rsidP="00E01B7F">
      <w:pPr>
        <w:jc w:val="both"/>
        <w:rPr>
          <w:rFonts w:ascii="Century Gothic" w:hAnsi="Century Gothic"/>
          <w:sz w:val="22"/>
        </w:rPr>
      </w:pPr>
    </w:p>
    <w:p w14:paraId="77162BDC" w14:textId="471A815F" w:rsidR="00E551CA" w:rsidRPr="00C93977" w:rsidRDefault="00C93977" w:rsidP="00E01B7F">
      <w:pPr>
        <w:jc w:val="both"/>
        <w:rPr>
          <w:rFonts w:ascii="Century Gothic" w:hAnsi="Century Gothic"/>
          <w:color w:val="0000FF"/>
          <w:sz w:val="22"/>
        </w:rPr>
      </w:pPr>
      <w:r w:rsidRPr="00C93977">
        <w:rPr>
          <w:rFonts w:ascii="Century Gothic" w:hAnsi="Century Gothic"/>
          <w:color w:val="0000FF"/>
          <w:sz w:val="22"/>
        </w:rPr>
        <w:t>Info : Forum des Arts &amp; de la Culture</w:t>
      </w:r>
      <w:bookmarkStart w:id="0" w:name="_GoBack"/>
      <w:bookmarkEnd w:id="0"/>
    </w:p>
    <w:p w14:paraId="017380A2" w14:textId="29F56500" w:rsidR="00C93977" w:rsidRPr="00C93977" w:rsidRDefault="00C93977" w:rsidP="00E01B7F">
      <w:pPr>
        <w:jc w:val="both"/>
        <w:rPr>
          <w:rFonts w:ascii="Century Gothic" w:hAnsi="Century Gothic"/>
          <w:sz w:val="22"/>
        </w:rPr>
      </w:pPr>
      <w:r w:rsidRPr="00C93977">
        <w:rPr>
          <w:rFonts w:ascii="Century Gothic" w:hAnsi="Century Gothic"/>
          <w:sz w:val="22"/>
        </w:rPr>
        <w:t>Place Alcalá de Henares</w:t>
      </w:r>
    </w:p>
    <w:p w14:paraId="7FCE573B" w14:textId="6AC77E21" w:rsidR="00C93977" w:rsidRPr="00C93977" w:rsidRDefault="00C93977" w:rsidP="00E01B7F">
      <w:pPr>
        <w:jc w:val="both"/>
        <w:rPr>
          <w:rFonts w:ascii="Century Gothic" w:hAnsi="Century Gothic"/>
          <w:sz w:val="22"/>
        </w:rPr>
      </w:pPr>
      <w:r w:rsidRPr="00C93977">
        <w:rPr>
          <w:rFonts w:ascii="Century Gothic" w:hAnsi="Century Gothic"/>
          <w:sz w:val="22"/>
        </w:rPr>
        <w:t xml:space="preserve">Tel : 05 57 12 29 00 – </w:t>
      </w:r>
      <w:hyperlink r:id="rId7" w:history="1">
        <w:r w:rsidRPr="00C93977">
          <w:rPr>
            <w:rStyle w:val="Lienhypertexte"/>
            <w:rFonts w:ascii="Century Gothic" w:hAnsi="Century Gothic"/>
            <w:color w:val="auto"/>
            <w:sz w:val="22"/>
            <w:u w:val="none"/>
          </w:rPr>
          <w:t>leforum@talence.fr</w:t>
        </w:r>
      </w:hyperlink>
    </w:p>
    <w:p w14:paraId="3B4F7FFF" w14:textId="77777777" w:rsidR="00C93977" w:rsidRPr="00C93977" w:rsidRDefault="00C93977" w:rsidP="00E01B7F">
      <w:pPr>
        <w:jc w:val="both"/>
        <w:rPr>
          <w:rFonts w:ascii="Century Gothic" w:hAnsi="Century Gothic"/>
          <w:sz w:val="22"/>
        </w:rPr>
      </w:pPr>
    </w:p>
    <w:p w14:paraId="1C16E402" w14:textId="05FFCC66" w:rsidR="00C93977" w:rsidRPr="00C93977" w:rsidRDefault="00C93977" w:rsidP="00E01B7F">
      <w:pPr>
        <w:jc w:val="both"/>
        <w:rPr>
          <w:rFonts w:ascii="Century Gothic" w:hAnsi="Century Gothic"/>
          <w:color w:val="0000FF"/>
          <w:sz w:val="22"/>
        </w:rPr>
      </w:pPr>
      <w:r w:rsidRPr="00C93977">
        <w:rPr>
          <w:rFonts w:ascii="Century Gothic" w:hAnsi="Century Gothic"/>
          <w:color w:val="0000FF"/>
          <w:sz w:val="22"/>
        </w:rPr>
        <w:t>Contact Com</w:t>
      </w:r>
      <w:r w:rsidR="00735FF5">
        <w:rPr>
          <w:rFonts w:ascii="Century Gothic" w:hAnsi="Century Gothic"/>
          <w:color w:val="0000FF"/>
          <w:sz w:val="22"/>
        </w:rPr>
        <w:t>munication : Frédérique Flandé</w:t>
      </w:r>
    </w:p>
    <w:p w14:paraId="540EED2D" w14:textId="314DF1CB" w:rsidR="00C93977" w:rsidRPr="00C93977" w:rsidRDefault="00C93977" w:rsidP="00E01B7F">
      <w:pPr>
        <w:jc w:val="both"/>
        <w:rPr>
          <w:rFonts w:ascii="Century Gothic" w:hAnsi="Century Gothic"/>
          <w:sz w:val="22"/>
        </w:rPr>
      </w:pPr>
      <w:r w:rsidRPr="00C93977">
        <w:rPr>
          <w:rFonts w:ascii="Century Gothic" w:hAnsi="Century Gothic"/>
          <w:sz w:val="22"/>
        </w:rPr>
        <w:t>Mairie de Talence</w:t>
      </w:r>
    </w:p>
    <w:p w14:paraId="5BADB036" w14:textId="4D9E9220" w:rsidR="00C93977" w:rsidRPr="00C93977" w:rsidRDefault="00C93977" w:rsidP="00E01B7F">
      <w:pPr>
        <w:jc w:val="both"/>
        <w:rPr>
          <w:rFonts w:ascii="Century Gothic" w:hAnsi="Century Gothic"/>
          <w:sz w:val="22"/>
        </w:rPr>
      </w:pPr>
      <w:r w:rsidRPr="00C93977">
        <w:rPr>
          <w:rFonts w:ascii="Century Gothic" w:hAnsi="Century Gothic"/>
          <w:sz w:val="22"/>
        </w:rPr>
        <w:t>Tel : 05 56 84 78 83</w:t>
      </w:r>
      <w:r>
        <w:rPr>
          <w:rFonts w:ascii="Century Gothic" w:hAnsi="Century Gothic"/>
          <w:sz w:val="22"/>
        </w:rPr>
        <w:t xml:space="preserve"> </w:t>
      </w:r>
      <w:r w:rsidRPr="00C93977">
        <w:rPr>
          <w:rFonts w:ascii="Century Gothic" w:hAnsi="Century Gothic"/>
          <w:sz w:val="22"/>
        </w:rPr>
        <w:t>- 06 08 74 69 05</w:t>
      </w:r>
    </w:p>
    <w:p w14:paraId="43415717" w14:textId="4DA853AA" w:rsidR="00C93977" w:rsidRPr="00C93977" w:rsidRDefault="00C93977" w:rsidP="00E01B7F">
      <w:pPr>
        <w:jc w:val="both"/>
        <w:rPr>
          <w:rFonts w:ascii="Century Gothic" w:hAnsi="Century Gothic"/>
          <w:sz w:val="22"/>
        </w:rPr>
      </w:pPr>
      <w:r w:rsidRPr="00C93977">
        <w:rPr>
          <w:rFonts w:ascii="Century Gothic" w:hAnsi="Century Gothic"/>
          <w:sz w:val="22"/>
        </w:rPr>
        <w:t>fflande@talence.fr</w:t>
      </w:r>
    </w:p>
    <w:sectPr w:rsidR="00C93977" w:rsidRPr="00C93977" w:rsidSect="00CC0D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20266"/>
    <w:multiLevelType w:val="hybridMultilevel"/>
    <w:tmpl w:val="7B340D12"/>
    <w:lvl w:ilvl="0" w:tplc="FCEA5092">
      <w:start w:val="5"/>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11"/>
    <w:rsid w:val="0005279C"/>
    <w:rsid w:val="00100A3B"/>
    <w:rsid w:val="001757DB"/>
    <w:rsid w:val="002D0821"/>
    <w:rsid w:val="002D4051"/>
    <w:rsid w:val="002F27FC"/>
    <w:rsid w:val="00447488"/>
    <w:rsid w:val="005466EC"/>
    <w:rsid w:val="00735FF5"/>
    <w:rsid w:val="007A08DC"/>
    <w:rsid w:val="00833FC5"/>
    <w:rsid w:val="008A6B11"/>
    <w:rsid w:val="00916353"/>
    <w:rsid w:val="00922F3E"/>
    <w:rsid w:val="009B22B9"/>
    <w:rsid w:val="00BF2F85"/>
    <w:rsid w:val="00C93977"/>
    <w:rsid w:val="00CC0D26"/>
    <w:rsid w:val="00D40045"/>
    <w:rsid w:val="00D50DE2"/>
    <w:rsid w:val="00D546C0"/>
    <w:rsid w:val="00DF4EC0"/>
    <w:rsid w:val="00E01B7F"/>
    <w:rsid w:val="00E10037"/>
    <w:rsid w:val="00E551CA"/>
    <w:rsid w:val="00F03CC1"/>
    <w:rsid w:val="00F478D2"/>
    <w:rsid w:val="00FD59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E9AB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6B1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A6B11"/>
    <w:rPr>
      <w:rFonts w:ascii="Lucida Grande" w:hAnsi="Lucida Grande" w:cs="Lucida Grande"/>
      <w:sz w:val="18"/>
      <w:szCs w:val="18"/>
    </w:rPr>
  </w:style>
  <w:style w:type="character" w:styleId="Lienhypertexte">
    <w:name w:val="Hyperlink"/>
    <w:basedOn w:val="Policepardfaut"/>
    <w:uiPriority w:val="99"/>
    <w:unhideWhenUsed/>
    <w:rsid w:val="00E551CA"/>
    <w:rPr>
      <w:color w:val="0000FF" w:themeColor="hyperlink"/>
      <w:u w:val="single"/>
    </w:rPr>
  </w:style>
  <w:style w:type="paragraph" w:styleId="Pardeliste">
    <w:name w:val="List Paragraph"/>
    <w:basedOn w:val="Normal"/>
    <w:uiPriority w:val="34"/>
    <w:qFormat/>
    <w:rsid w:val="00BF2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talence.fr" TargetMode="External"/><Relationship Id="rId7" Type="http://schemas.openxmlformats.org/officeDocument/2006/relationships/hyperlink" Target="mailto:leforum@talence.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1619</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Laurendia Sanchez</dc:creator>
  <cp:keywords/>
  <dc:description/>
  <cp:lastModifiedBy>Freddy KLIPFEL</cp:lastModifiedBy>
  <cp:revision>3</cp:revision>
  <dcterms:created xsi:type="dcterms:W3CDTF">2017-12-11T15:34:00Z</dcterms:created>
  <dcterms:modified xsi:type="dcterms:W3CDTF">2017-12-11T15:34:00Z</dcterms:modified>
</cp:coreProperties>
</file>